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9B" w:rsidRDefault="00DE25BE" w:rsidP="00942225">
      <w:pPr>
        <w:pStyle w:val="Nadpis1"/>
        <w:spacing w:before="240"/>
        <w:jc w:val="center"/>
      </w:pPr>
      <w:r>
        <w:t xml:space="preserve">Přihláška na výstavu 1. a 3. stupně </w:t>
      </w:r>
    </w:p>
    <w:p w:rsidR="00DE25BE" w:rsidRDefault="00DE25BE" w:rsidP="00942225">
      <w:pPr>
        <w:pStyle w:val="Nadpis1"/>
        <w:spacing w:before="240"/>
        <w:jc w:val="center"/>
      </w:pPr>
      <w:r>
        <w:t>LIBEREC 2019</w:t>
      </w:r>
    </w:p>
    <w:p w:rsidR="00DE25BE" w:rsidRDefault="00DE25BE" w:rsidP="00942225">
      <w:pPr>
        <w:pStyle w:val="Nadpis1"/>
        <w:spacing w:before="240"/>
        <w:jc w:val="center"/>
      </w:pPr>
      <w:r>
        <w:t>Konanou ve dnech 25. až 29. září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68"/>
        <w:gridCol w:w="2303"/>
        <w:gridCol w:w="1172"/>
        <w:gridCol w:w="1701"/>
        <w:gridCol w:w="1733"/>
      </w:tblGrid>
      <w:tr w:rsidR="00DE25BE" w:rsidTr="00511BEA">
        <w:tc>
          <w:tcPr>
            <w:tcW w:w="4606" w:type="dxa"/>
            <w:gridSpan w:val="4"/>
          </w:tcPr>
          <w:p w:rsidR="00DE25BE" w:rsidRPr="00942225" w:rsidRDefault="00DE25BE" w:rsidP="00DE25BE">
            <w:pPr>
              <w:rPr>
                <w:b/>
              </w:rPr>
            </w:pPr>
            <w:r w:rsidRPr="00DE25BE">
              <w:rPr>
                <w:b/>
              </w:rPr>
              <w:t>Příjmení:</w:t>
            </w:r>
          </w:p>
          <w:p w:rsidR="00DE25BE" w:rsidRDefault="00DE25BE" w:rsidP="00DE25BE"/>
          <w:p w:rsidR="00DE25BE" w:rsidRPr="00DE25BE" w:rsidRDefault="00DE25BE" w:rsidP="00DE25BE"/>
        </w:tc>
        <w:tc>
          <w:tcPr>
            <w:tcW w:w="4606" w:type="dxa"/>
            <w:gridSpan w:val="3"/>
          </w:tcPr>
          <w:p w:rsidR="00DE25BE" w:rsidRPr="00DE25BE" w:rsidRDefault="00DE25BE" w:rsidP="00DE25BE">
            <w:pPr>
              <w:rPr>
                <w:b/>
              </w:rPr>
            </w:pPr>
            <w:r w:rsidRPr="00DE25BE">
              <w:rPr>
                <w:b/>
              </w:rPr>
              <w:t>Jméno:</w:t>
            </w:r>
          </w:p>
          <w:p w:rsidR="00DE25BE" w:rsidRDefault="00DE25BE" w:rsidP="00DE25BE"/>
          <w:p w:rsidR="00DE25BE" w:rsidRPr="00DE25BE" w:rsidRDefault="00DE25BE" w:rsidP="00DE25BE"/>
        </w:tc>
      </w:tr>
      <w:tr w:rsidR="00DE25BE" w:rsidTr="005B73CA">
        <w:tc>
          <w:tcPr>
            <w:tcW w:w="4606" w:type="dxa"/>
            <w:gridSpan w:val="4"/>
            <w:vMerge w:val="restart"/>
          </w:tcPr>
          <w:p w:rsidR="00DE25BE" w:rsidRDefault="00DE25BE" w:rsidP="00DE25BE">
            <w:pPr>
              <w:rPr>
                <w:b/>
              </w:rPr>
            </w:pPr>
            <w:r w:rsidRPr="00DE25BE">
              <w:rPr>
                <w:b/>
              </w:rPr>
              <w:t>Adresa sběratele:</w:t>
            </w:r>
          </w:p>
          <w:p w:rsidR="00DE25BE" w:rsidRDefault="00DE25BE" w:rsidP="00DE25BE">
            <w:pPr>
              <w:rPr>
                <w:b/>
              </w:rPr>
            </w:pPr>
          </w:p>
          <w:p w:rsidR="00DE25BE" w:rsidRDefault="00DE25BE" w:rsidP="00DE25BE">
            <w:pPr>
              <w:rPr>
                <w:b/>
              </w:rPr>
            </w:pPr>
          </w:p>
          <w:p w:rsidR="00DE25BE" w:rsidRPr="00DE25BE" w:rsidRDefault="00DE25BE" w:rsidP="00DE25BE">
            <w:pPr>
              <w:rPr>
                <w:b/>
              </w:rPr>
            </w:pPr>
          </w:p>
        </w:tc>
        <w:tc>
          <w:tcPr>
            <w:tcW w:w="4606" w:type="dxa"/>
            <w:gridSpan w:val="3"/>
          </w:tcPr>
          <w:p w:rsidR="00DE25BE" w:rsidRDefault="00DE25BE" w:rsidP="00DE25BE">
            <w:pPr>
              <w:rPr>
                <w:b/>
              </w:rPr>
            </w:pPr>
            <w:r w:rsidRPr="00DE25BE">
              <w:rPr>
                <w:b/>
              </w:rPr>
              <w:t>Telefon:</w:t>
            </w:r>
          </w:p>
          <w:p w:rsidR="00DE25BE" w:rsidRPr="00DE25BE" w:rsidRDefault="00DE25BE" w:rsidP="00DE25BE">
            <w:pPr>
              <w:rPr>
                <w:b/>
              </w:rPr>
            </w:pPr>
          </w:p>
        </w:tc>
      </w:tr>
      <w:tr w:rsidR="00DE25BE" w:rsidTr="00AE1587">
        <w:tc>
          <w:tcPr>
            <w:tcW w:w="4606" w:type="dxa"/>
            <w:gridSpan w:val="4"/>
            <w:vMerge/>
          </w:tcPr>
          <w:p w:rsidR="00DE25BE" w:rsidRDefault="00DE25BE" w:rsidP="00DE25BE"/>
        </w:tc>
        <w:tc>
          <w:tcPr>
            <w:tcW w:w="4606" w:type="dxa"/>
            <w:gridSpan w:val="3"/>
          </w:tcPr>
          <w:p w:rsidR="00DE25BE" w:rsidRDefault="00DE25BE" w:rsidP="00DE25BE">
            <w:pPr>
              <w:rPr>
                <w:b/>
              </w:rPr>
            </w:pPr>
            <w:r w:rsidRPr="00DE25BE">
              <w:rPr>
                <w:b/>
              </w:rPr>
              <w:t>E-mail:</w:t>
            </w:r>
          </w:p>
          <w:p w:rsidR="00DE25BE" w:rsidRPr="00DE25BE" w:rsidRDefault="00DE25BE" w:rsidP="00DE25BE">
            <w:pPr>
              <w:rPr>
                <w:b/>
              </w:rPr>
            </w:pPr>
          </w:p>
        </w:tc>
      </w:tr>
      <w:tr w:rsidR="00DE25BE" w:rsidTr="00D00387">
        <w:tc>
          <w:tcPr>
            <w:tcW w:w="9212" w:type="dxa"/>
            <w:gridSpan w:val="7"/>
          </w:tcPr>
          <w:p w:rsidR="00DE25BE" w:rsidRDefault="00DE25BE" w:rsidP="00DE25BE">
            <w:pPr>
              <w:rPr>
                <w:b/>
              </w:rPr>
            </w:pPr>
            <w:r w:rsidRPr="00DE25BE">
              <w:rPr>
                <w:b/>
              </w:rPr>
              <w:t>Název exponátu:</w:t>
            </w:r>
          </w:p>
          <w:p w:rsidR="00DE25BE" w:rsidRDefault="00DE25BE" w:rsidP="00DE25BE">
            <w:pPr>
              <w:rPr>
                <w:b/>
              </w:rPr>
            </w:pPr>
          </w:p>
          <w:p w:rsidR="00DE25BE" w:rsidRPr="00DE25BE" w:rsidRDefault="00DE25BE" w:rsidP="00DE25BE">
            <w:pPr>
              <w:rPr>
                <w:b/>
              </w:rPr>
            </w:pPr>
          </w:p>
        </w:tc>
      </w:tr>
      <w:tr w:rsidR="00DE25BE" w:rsidTr="005743E0">
        <w:tc>
          <w:tcPr>
            <w:tcW w:w="9212" w:type="dxa"/>
            <w:gridSpan w:val="7"/>
          </w:tcPr>
          <w:p w:rsidR="00DE25BE" w:rsidRDefault="00DE25BE" w:rsidP="00DE25BE">
            <w:pPr>
              <w:rPr>
                <w:b/>
              </w:rPr>
            </w:pPr>
            <w:r>
              <w:rPr>
                <w:b/>
              </w:rPr>
              <w:t>Stručný popis exponátu:</w:t>
            </w:r>
          </w:p>
          <w:p w:rsidR="00DE25BE" w:rsidRDefault="00DE25BE" w:rsidP="00DE25BE">
            <w:pPr>
              <w:rPr>
                <w:b/>
              </w:rPr>
            </w:pPr>
          </w:p>
          <w:p w:rsidR="00DE25BE" w:rsidRDefault="00DE25BE" w:rsidP="00DE25BE">
            <w:pPr>
              <w:rPr>
                <w:b/>
              </w:rPr>
            </w:pPr>
          </w:p>
          <w:p w:rsidR="00DE25BE" w:rsidRDefault="00DE25BE" w:rsidP="00DE25BE">
            <w:pPr>
              <w:rPr>
                <w:b/>
              </w:rPr>
            </w:pPr>
          </w:p>
          <w:p w:rsidR="00DE25BE" w:rsidRDefault="00DE25BE" w:rsidP="00DE25BE">
            <w:pPr>
              <w:rPr>
                <w:b/>
              </w:rPr>
            </w:pPr>
          </w:p>
          <w:p w:rsidR="00DE25BE" w:rsidRDefault="00DE25BE" w:rsidP="00DE25BE"/>
        </w:tc>
      </w:tr>
      <w:tr w:rsidR="00DE25BE" w:rsidTr="003C2BE2">
        <w:tc>
          <w:tcPr>
            <w:tcW w:w="2303" w:type="dxa"/>
            <w:gridSpan w:val="3"/>
          </w:tcPr>
          <w:p w:rsidR="00DE25BE" w:rsidRDefault="00DE25BE" w:rsidP="00DE25BE">
            <w:pPr>
              <w:rPr>
                <w:b/>
              </w:rPr>
            </w:pPr>
            <w:r>
              <w:rPr>
                <w:b/>
              </w:rPr>
              <w:t xml:space="preserve">Formát listů: </w:t>
            </w:r>
          </w:p>
          <w:p w:rsidR="00DE25BE" w:rsidRPr="00DE25BE" w:rsidRDefault="00DE25BE" w:rsidP="00DE25BE">
            <w:pPr>
              <w:rPr>
                <w:b/>
              </w:rPr>
            </w:pPr>
          </w:p>
        </w:tc>
        <w:tc>
          <w:tcPr>
            <w:tcW w:w="6909" w:type="dxa"/>
            <w:gridSpan w:val="4"/>
          </w:tcPr>
          <w:p w:rsidR="00DE25BE" w:rsidRDefault="00DE25BE" w:rsidP="00DE25BE">
            <w:r>
              <w:rPr>
                <w:b/>
              </w:rPr>
              <w:t>Počet listů přepočteno na formát A4:</w:t>
            </w:r>
          </w:p>
          <w:p w:rsidR="00DE25BE" w:rsidRDefault="00DE25BE" w:rsidP="00DE25BE"/>
        </w:tc>
      </w:tr>
      <w:tr w:rsidR="00CF4839" w:rsidTr="00CF4839">
        <w:tc>
          <w:tcPr>
            <w:tcW w:w="2235" w:type="dxa"/>
            <w:gridSpan w:val="2"/>
          </w:tcPr>
          <w:p w:rsidR="00CF4839" w:rsidRDefault="00CF4839" w:rsidP="00CF4839">
            <w:pPr>
              <w:rPr>
                <w:b/>
              </w:rPr>
            </w:pPr>
            <w:r>
              <w:rPr>
                <w:b/>
              </w:rPr>
              <w:t>Stupeň výstavy:</w:t>
            </w:r>
          </w:p>
        </w:tc>
        <w:tc>
          <w:tcPr>
            <w:tcW w:w="6977" w:type="dxa"/>
            <w:gridSpan w:val="5"/>
          </w:tcPr>
          <w:p w:rsidR="00CF4839" w:rsidRDefault="00CF4839" w:rsidP="00DE25BE">
            <w:pPr>
              <w:jc w:val="center"/>
              <w:rPr>
                <w:b/>
              </w:rPr>
            </w:pPr>
          </w:p>
        </w:tc>
      </w:tr>
      <w:tr w:rsidR="004861DB" w:rsidTr="00CF4839">
        <w:tc>
          <w:tcPr>
            <w:tcW w:w="2235" w:type="dxa"/>
            <w:gridSpan w:val="2"/>
          </w:tcPr>
          <w:p w:rsidR="004861DB" w:rsidRDefault="004861DB" w:rsidP="00CF4839">
            <w:pPr>
              <w:rPr>
                <w:b/>
              </w:rPr>
            </w:pPr>
            <w:r>
              <w:rPr>
                <w:b/>
              </w:rPr>
              <w:t>Výstavní třída</w:t>
            </w:r>
          </w:p>
        </w:tc>
        <w:tc>
          <w:tcPr>
            <w:tcW w:w="6977" w:type="dxa"/>
            <w:gridSpan w:val="5"/>
          </w:tcPr>
          <w:p w:rsidR="004861DB" w:rsidRDefault="004861DB" w:rsidP="00DE25BE">
            <w:pPr>
              <w:jc w:val="center"/>
              <w:rPr>
                <w:b/>
              </w:rPr>
            </w:pPr>
          </w:p>
        </w:tc>
      </w:tr>
      <w:tr w:rsidR="00DE25BE" w:rsidTr="00F4019D">
        <w:tc>
          <w:tcPr>
            <w:tcW w:w="9212" w:type="dxa"/>
            <w:gridSpan w:val="7"/>
          </w:tcPr>
          <w:p w:rsidR="00DE25BE" w:rsidRPr="00DE25BE" w:rsidRDefault="00DE25BE" w:rsidP="00DE25BE">
            <w:pPr>
              <w:jc w:val="center"/>
              <w:rPr>
                <w:b/>
              </w:rPr>
            </w:pPr>
            <w:r>
              <w:rPr>
                <w:b/>
              </w:rPr>
              <w:t>Hodnocení exponátu na minulých výstavách</w:t>
            </w:r>
          </w:p>
        </w:tc>
      </w:tr>
      <w:tr w:rsidR="00DE25BE" w:rsidTr="00942225">
        <w:tc>
          <w:tcPr>
            <w:tcW w:w="959" w:type="dxa"/>
          </w:tcPr>
          <w:p w:rsidR="00DE25BE" w:rsidRPr="00942225" w:rsidRDefault="00DE25BE" w:rsidP="00942225">
            <w:pPr>
              <w:rPr>
                <w:b/>
              </w:rPr>
            </w:pPr>
          </w:p>
        </w:tc>
        <w:tc>
          <w:tcPr>
            <w:tcW w:w="4819" w:type="dxa"/>
            <w:gridSpan w:val="4"/>
          </w:tcPr>
          <w:p w:rsidR="00DE25BE" w:rsidRPr="00942225" w:rsidRDefault="00942225" w:rsidP="00942225">
            <w:pPr>
              <w:jc w:val="center"/>
              <w:rPr>
                <w:b/>
              </w:rPr>
            </w:pPr>
            <w:r w:rsidRPr="00942225">
              <w:rPr>
                <w:b/>
              </w:rPr>
              <w:t>Název výstavy</w:t>
            </w:r>
          </w:p>
        </w:tc>
        <w:tc>
          <w:tcPr>
            <w:tcW w:w="1701" w:type="dxa"/>
          </w:tcPr>
          <w:p w:rsidR="00DE25BE" w:rsidRPr="00942225" w:rsidRDefault="00942225" w:rsidP="00942225">
            <w:pPr>
              <w:jc w:val="center"/>
              <w:rPr>
                <w:b/>
              </w:rPr>
            </w:pPr>
            <w:r w:rsidRPr="00942225">
              <w:rPr>
                <w:b/>
              </w:rPr>
              <w:t>Stupeň výstavy</w:t>
            </w:r>
          </w:p>
        </w:tc>
        <w:tc>
          <w:tcPr>
            <w:tcW w:w="1733" w:type="dxa"/>
          </w:tcPr>
          <w:p w:rsidR="00DE25BE" w:rsidRPr="00942225" w:rsidRDefault="00942225" w:rsidP="00942225">
            <w:pPr>
              <w:jc w:val="center"/>
              <w:rPr>
                <w:b/>
              </w:rPr>
            </w:pPr>
            <w:r w:rsidRPr="00942225">
              <w:rPr>
                <w:b/>
              </w:rPr>
              <w:t>Počet bodů</w:t>
            </w:r>
          </w:p>
        </w:tc>
      </w:tr>
      <w:tr w:rsidR="00942225" w:rsidTr="00942225">
        <w:tc>
          <w:tcPr>
            <w:tcW w:w="959" w:type="dxa"/>
          </w:tcPr>
          <w:p w:rsidR="00942225" w:rsidRPr="00942225" w:rsidRDefault="00942225" w:rsidP="0094222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819" w:type="dxa"/>
            <w:gridSpan w:val="4"/>
          </w:tcPr>
          <w:p w:rsidR="00942225" w:rsidRDefault="00942225" w:rsidP="00DE25BE"/>
        </w:tc>
        <w:tc>
          <w:tcPr>
            <w:tcW w:w="1701" w:type="dxa"/>
          </w:tcPr>
          <w:p w:rsidR="00942225" w:rsidRDefault="00942225" w:rsidP="00DE25BE"/>
        </w:tc>
        <w:tc>
          <w:tcPr>
            <w:tcW w:w="1733" w:type="dxa"/>
          </w:tcPr>
          <w:p w:rsidR="00942225" w:rsidRDefault="00942225" w:rsidP="00DE25BE"/>
        </w:tc>
      </w:tr>
      <w:tr w:rsidR="00942225" w:rsidTr="00942225">
        <w:tc>
          <w:tcPr>
            <w:tcW w:w="959" w:type="dxa"/>
          </w:tcPr>
          <w:p w:rsidR="00942225" w:rsidRPr="00942225" w:rsidRDefault="00942225" w:rsidP="0094222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819" w:type="dxa"/>
            <w:gridSpan w:val="4"/>
          </w:tcPr>
          <w:p w:rsidR="00942225" w:rsidRDefault="00942225" w:rsidP="00DE25BE"/>
        </w:tc>
        <w:tc>
          <w:tcPr>
            <w:tcW w:w="1701" w:type="dxa"/>
          </w:tcPr>
          <w:p w:rsidR="00942225" w:rsidRDefault="00942225" w:rsidP="00DE25BE"/>
        </w:tc>
        <w:tc>
          <w:tcPr>
            <w:tcW w:w="1733" w:type="dxa"/>
          </w:tcPr>
          <w:p w:rsidR="00942225" w:rsidRDefault="00942225" w:rsidP="00DE25BE"/>
        </w:tc>
      </w:tr>
      <w:tr w:rsidR="00942225" w:rsidTr="00942225">
        <w:tc>
          <w:tcPr>
            <w:tcW w:w="959" w:type="dxa"/>
          </w:tcPr>
          <w:p w:rsidR="00942225" w:rsidRPr="00942225" w:rsidRDefault="00942225" w:rsidP="0094222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819" w:type="dxa"/>
            <w:gridSpan w:val="4"/>
          </w:tcPr>
          <w:p w:rsidR="00942225" w:rsidRDefault="00942225" w:rsidP="00DE25BE"/>
        </w:tc>
        <w:tc>
          <w:tcPr>
            <w:tcW w:w="1701" w:type="dxa"/>
          </w:tcPr>
          <w:p w:rsidR="00942225" w:rsidRDefault="00942225" w:rsidP="00DE25BE"/>
        </w:tc>
        <w:tc>
          <w:tcPr>
            <w:tcW w:w="1733" w:type="dxa"/>
          </w:tcPr>
          <w:p w:rsidR="00942225" w:rsidRDefault="00942225" w:rsidP="00DE25BE"/>
        </w:tc>
      </w:tr>
      <w:tr w:rsidR="00942225" w:rsidTr="00942225">
        <w:tc>
          <w:tcPr>
            <w:tcW w:w="959" w:type="dxa"/>
          </w:tcPr>
          <w:p w:rsidR="00942225" w:rsidRPr="00942225" w:rsidRDefault="00942225" w:rsidP="00942225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819" w:type="dxa"/>
            <w:gridSpan w:val="4"/>
          </w:tcPr>
          <w:p w:rsidR="00942225" w:rsidRDefault="00942225" w:rsidP="00DE25BE"/>
        </w:tc>
        <w:tc>
          <w:tcPr>
            <w:tcW w:w="1701" w:type="dxa"/>
          </w:tcPr>
          <w:p w:rsidR="00942225" w:rsidRDefault="00942225" w:rsidP="00DE25BE"/>
        </w:tc>
        <w:tc>
          <w:tcPr>
            <w:tcW w:w="1733" w:type="dxa"/>
          </w:tcPr>
          <w:p w:rsidR="00942225" w:rsidRDefault="00942225" w:rsidP="00DE25BE"/>
        </w:tc>
      </w:tr>
    </w:tbl>
    <w:p w:rsidR="00DE25BE" w:rsidRDefault="00DE25BE" w:rsidP="00DE25BE"/>
    <w:p w:rsidR="00942225" w:rsidRDefault="00942225" w:rsidP="00DE25BE">
      <w:r>
        <w:t xml:space="preserve">Souhlasím s vystavením exponátu na </w:t>
      </w:r>
      <w:proofErr w:type="spellStart"/>
      <w:r>
        <w:t>Exponetu</w:t>
      </w:r>
      <w:proofErr w:type="spellEnd"/>
      <w:r>
        <w:t>:</w:t>
      </w:r>
      <w:r>
        <w:tab/>
      </w:r>
      <w:r>
        <w:tab/>
        <w:t>ANO</w:t>
      </w:r>
      <w:r>
        <w:tab/>
      </w:r>
      <w:r>
        <w:tab/>
        <w:t>NE</w:t>
      </w:r>
    </w:p>
    <w:p w:rsidR="00942225" w:rsidRDefault="006104A5" w:rsidP="00DE25BE">
      <w:r>
        <w:t>Exponát doručím:</w:t>
      </w:r>
      <w:r>
        <w:tab/>
      </w:r>
      <w:r>
        <w:tab/>
      </w:r>
      <w:r>
        <w:tab/>
      </w:r>
      <w:r>
        <w:tab/>
      </w:r>
      <w:r>
        <w:tab/>
        <w:t>OSOBNĚ</w:t>
      </w:r>
      <w:r>
        <w:tab/>
        <w:t>POŠTOU</w:t>
      </w:r>
    </w:p>
    <w:p w:rsidR="00942225" w:rsidRDefault="00942225" w:rsidP="00DE25BE">
      <w:r>
        <w:t>Přihlášku prosím vyplňujte na počítači, psacím strojem nebo hůlkovým písmem. Přihláška musí být doručena do 30. dubna 2019 na adresu nebo mailem:</w:t>
      </w:r>
    </w:p>
    <w:p w:rsidR="00942225" w:rsidRPr="00942225" w:rsidRDefault="00942225" w:rsidP="00942225">
      <w:pPr>
        <w:jc w:val="center"/>
        <w:rPr>
          <w:b/>
        </w:rPr>
      </w:pPr>
      <w:r w:rsidRPr="00942225">
        <w:rPr>
          <w:b/>
        </w:rPr>
        <w:t>Tomáš Pazderník, Letná 562/43, Liberec 12, 460 01</w:t>
      </w:r>
    </w:p>
    <w:p w:rsidR="00942225" w:rsidRPr="00942225" w:rsidRDefault="00942225" w:rsidP="00942225">
      <w:pPr>
        <w:jc w:val="center"/>
        <w:rPr>
          <w:b/>
        </w:rPr>
      </w:pPr>
      <w:r w:rsidRPr="00942225">
        <w:rPr>
          <w:b/>
        </w:rPr>
        <w:t xml:space="preserve">E-mail: </w:t>
      </w:r>
      <w:proofErr w:type="gramStart"/>
      <w:r w:rsidRPr="00942225">
        <w:rPr>
          <w:b/>
        </w:rPr>
        <w:t>tom</w:t>
      </w:r>
      <w:proofErr w:type="gramEnd"/>
      <w:r w:rsidRPr="00942225">
        <w:rPr>
          <w:b/>
        </w:rPr>
        <w:t>.pazdernik@seznam.cz</w:t>
      </w:r>
    </w:p>
    <w:p w:rsidR="00942225" w:rsidRDefault="00942225" w:rsidP="00942225">
      <w:pPr>
        <w:jc w:val="center"/>
        <w:rPr>
          <w:b/>
        </w:rPr>
      </w:pPr>
      <w:r w:rsidRPr="00942225">
        <w:rPr>
          <w:b/>
        </w:rPr>
        <w:t>Tel. 603</w:t>
      </w:r>
      <w:r w:rsidR="004861DB">
        <w:rPr>
          <w:b/>
        </w:rPr>
        <w:t xml:space="preserve"> </w:t>
      </w:r>
      <w:r w:rsidRPr="00942225">
        <w:rPr>
          <w:b/>
        </w:rPr>
        <w:t>241</w:t>
      </w:r>
      <w:r w:rsidR="004861DB">
        <w:rPr>
          <w:b/>
        </w:rPr>
        <w:t> </w:t>
      </w:r>
      <w:r w:rsidRPr="00942225">
        <w:rPr>
          <w:b/>
        </w:rPr>
        <w:t>785</w:t>
      </w:r>
    </w:p>
    <w:p w:rsidR="004861DB" w:rsidRDefault="004861DB" w:rsidP="00942225">
      <w:pPr>
        <w:rPr>
          <w:b/>
        </w:rPr>
      </w:pPr>
    </w:p>
    <w:p w:rsidR="00036C0B" w:rsidRDefault="00942225" w:rsidP="00942225">
      <w:pPr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Podpis: </w:t>
      </w:r>
    </w:p>
    <w:p w:rsidR="00036C0B" w:rsidRDefault="00036C0B" w:rsidP="00036C0B">
      <w:r>
        <w:lastRenderedPageBreak/>
        <w:t xml:space="preserve">Seznam výstavních tříd dle IREX: </w:t>
      </w:r>
    </w:p>
    <w:p w:rsidR="00036C0B" w:rsidRPr="00036C0B" w:rsidRDefault="00036C0B" w:rsidP="00036C0B">
      <w:r w:rsidRPr="00036C0B">
        <w:rPr>
          <w:rFonts w:ascii="&amp;quot" w:eastAsia="Times New Roman" w:hAnsi="&amp;quot" w:cs="Times New Roman"/>
          <w:b/>
          <w:bCs/>
          <w:color w:val="555555"/>
          <w:sz w:val="27"/>
          <w:szCs w:val="27"/>
          <w:lang w:eastAsia="cs-CZ"/>
        </w:rPr>
        <w:t>Soutěžní výstavní třídy pro výstavu 1. stupně jsou:</w:t>
      </w:r>
    </w:p>
    <w:p w:rsidR="00036C0B" w:rsidRPr="00036C0B" w:rsidRDefault="00036C0B" w:rsidP="00036C0B">
      <w:pPr>
        <w:numPr>
          <w:ilvl w:val="0"/>
          <w:numId w:val="5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N.1    tradiční</w:t>
      </w:r>
      <w:proofErr w:type="gram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 filatelie</w:t>
      </w:r>
    </w:p>
    <w:p w:rsidR="00036C0B" w:rsidRPr="00036C0B" w:rsidRDefault="00036C0B" w:rsidP="00036C0B">
      <w:pPr>
        <w:numPr>
          <w:ilvl w:val="0"/>
          <w:numId w:val="5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N.2    poštovní</w:t>
      </w:r>
      <w:proofErr w:type="gram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 historie</w:t>
      </w:r>
    </w:p>
    <w:p w:rsidR="00036C0B" w:rsidRPr="00036C0B" w:rsidRDefault="00036C0B" w:rsidP="00036C0B">
      <w:pPr>
        <w:numPr>
          <w:ilvl w:val="0"/>
          <w:numId w:val="5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N.3    celin</w:t>
      </w:r>
      <w:proofErr w:type="gramEnd"/>
    </w:p>
    <w:p w:rsidR="00036C0B" w:rsidRPr="00036C0B" w:rsidRDefault="00036C0B" w:rsidP="00036C0B">
      <w:pPr>
        <w:numPr>
          <w:ilvl w:val="0"/>
          <w:numId w:val="5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N.4    </w:t>
      </w:r>
      <w:proofErr w:type="spell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aerofilatelie</w:t>
      </w:r>
      <w:proofErr w:type="spellEnd"/>
      <w:proofErr w:type="gramEnd"/>
    </w:p>
    <w:p w:rsidR="00036C0B" w:rsidRPr="00036C0B" w:rsidRDefault="00036C0B" w:rsidP="00036C0B">
      <w:pPr>
        <w:numPr>
          <w:ilvl w:val="0"/>
          <w:numId w:val="5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N.5    </w:t>
      </w:r>
      <w:proofErr w:type="spell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astrofilatelie</w:t>
      </w:r>
      <w:proofErr w:type="spellEnd"/>
      <w:proofErr w:type="gramEnd"/>
    </w:p>
    <w:p w:rsidR="00036C0B" w:rsidRPr="00036C0B" w:rsidRDefault="00036C0B" w:rsidP="00036C0B">
      <w:pPr>
        <w:numPr>
          <w:ilvl w:val="0"/>
          <w:numId w:val="5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N.6    tematická</w:t>
      </w:r>
      <w:proofErr w:type="gramEnd"/>
    </w:p>
    <w:p w:rsidR="00036C0B" w:rsidRPr="00036C0B" w:rsidRDefault="00036C0B" w:rsidP="00036C0B">
      <w:pPr>
        <w:numPr>
          <w:ilvl w:val="0"/>
          <w:numId w:val="5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N.7    fiskální</w:t>
      </w:r>
      <w:proofErr w:type="gram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 filatelie</w:t>
      </w:r>
    </w:p>
    <w:p w:rsidR="00036C0B" w:rsidRPr="00036C0B" w:rsidRDefault="00036C0B" w:rsidP="00036C0B">
      <w:pPr>
        <w:numPr>
          <w:ilvl w:val="0"/>
          <w:numId w:val="5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N.8    filatelistické</w:t>
      </w:r>
      <w:proofErr w:type="gram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 literatury</w:t>
      </w:r>
    </w:p>
    <w:p w:rsidR="00036C0B" w:rsidRPr="00036C0B" w:rsidRDefault="00036C0B" w:rsidP="00036C0B">
      <w:pPr>
        <w:numPr>
          <w:ilvl w:val="0"/>
          <w:numId w:val="5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N.9    otevřená</w:t>
      </w:r>
      <w:proofErr w:type="gram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  </w:t>
      </w:r>
    </w:p>
    <w:p w:rsidR="00036C0B" w:rsidRPr="00036C0B" w:rsidRDefault="00036C0B" w:rsidP="00036C0B">
      <w:pPr>
        <w:numPr>
          <w:ilvl w:val="0"/>
          <w:numId w:val="5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N.10</w:t>
      </w:r>
      <w:proofErr w:type="gram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  mládeže</w:t>
      </w:r>
    </w:p>
    <w:p w:rsidR="00036C0B" w:rsidRPr="00036C0B" w:rsidRDefault="00036C0B" w:rsidP="00036C0B">
      <w:pPr>
        <w:numPr>
          <w:ilvl w:val="0"/>
          <w:numId w:val="5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N.11</w:t>
      </w:r>
      <w:proofErr w:type="gram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  </w:t>
      </w:r>
      <w:proofErr w:type="spell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cartes</w:t>
      </w:r>
      <w:proofErr w:type="spell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 maxima</w:t>
      </w:r>
    </w:p>
    <w:p w:rsidR="00036C0B" w:rsidRPr="00036C0B" w:rsidRDefault="00036C0B" w:rsidP="00036C0B">
      <w:pPr>
        <w:spacing w:after="0" w:line="240" w:lineRule="auto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bookmarkStart w:id="0" w:name="_GoBack"/>
      <w:bookmarkEnd w:id="0"/>
      <w:r w:rsidRPr="00036C0B">
        <w:rPr>
          <w:rFonts w:ascii="&amp;quot" w:eastAsia="Times New Roman" w:hAnsi="&amp;quot" w:cs="Times New Roman"/>
          <w:b/>
          <w:bCs/>
          <w:color w:val="555555"/>
          <w:sz w:val="27"/>
          <w:szCs w:val="27"/>
          <w:lang w:eastAsia="cs-CZ"/>
        </w:rPr>
        <w:t>Soutěžní výstavní třídy pro výstavu 3. stupně jsou:</w:t>
      </w:r>
    </w:p>
    <w:p w:rsidR="00036C0B" w:rsidRPr="00036C0B" w:rsidRDefault="00036C0B" w:rsidP="00036C0B">
      <w:pPr>
        <w:numPr>
          <w:ilvl w:val="0"/>
          <w:numId w:val="7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P.1     tradiční</w:t>
      </w:r>
      <w:proofErr w:type="gram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 filatelie</w:t>
      </w:r>
    </w:p>
    <w:p w:rsidR="00036C0B" w:rsidRPr="00036C0B" w:rsidRDefault="00036C0B" w:rsidP="00036C0B">
      <w:pPr>
        <w:numPr>
          <w:ilvl w:val="0"/>
          <w:numId w:val="7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P.2     poštovní</w:t>
      </w:r>
      <w:proofErr w:type="gram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 historie</w:t>
      </w:r>
    </w:p>
    <w:p w:rsidR="00036C0B" w:rsidRPr="00036C0B" w:rsidRDefault="00036C0B" w:rsidP="00036C0B">
      <w:pPr>
        <w:numPr>
          <w:ilvl w:val="0"/>
          <w:numId w:val="7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P.3     celin</w:t>
      </w:r>
      <w:proofErr w:type="gramEnd"/>
    </w:p>
    <w:p w:rsidR="00036C0B" w:rsidRPr="00036C0B" w:rsidRDefault="00036C0B" w:rsidP="00036C0B">
      <w:pPr>
        <w:numPr>
          <w:ilvl w:val="0"/>
          <w:numId w:val="7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P.4     </w:t>
      </w:r>
      <w:proofErr w:type="spell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aerofilatelie</w:t>
      </w:r>
      <w:proofErr w:type="spellEnd"/>
      <w:proofErr w:type="gramEnd"/>
    </w:p>
    <w:p w:rsidR="00036C0B" w:rsidRPr="00036C0B" w:rsidRDefault="00036C0B" w:rsidP="00036C0B">
      <w:pPr>
        <w:numPr>
          <w:ilvl w:val="0"/>
          <w:numId w:val="7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P.5     </w:t>
      </w:r>
      <w:proofErr w:type="spell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astrofilatelie</w:t>
      </w:r>
      <w:proofErr w:type="spellEnd"/>
      <w:proofErr w:type="gramEnd"/>
    </w:p>
    <w:p w:rsidR="00036C0B" w:rsidRPr="00036C0B" w:rsidRDefault="00036C0B" w:rsidP="00036C0B">
      <w:pPr>
        <w:numPr>
          <w:ilvl w:val="0"/>
          <w:numId w:val="7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P.6     tematická</w:t>
      </w:r>
      <w:proofErr w:type="gramEnd"/>
    </w:p>
    <w:p w:rsidR="00036C0B" w:rsidRPr="00036C0B" w:rsidRDefault="00036C0B" w:rsidP="00036C0B">
      <w:pPr>
        <w:numPr>
          <w:ilvl w:val="0"/>
          <w:numId w:val="7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P.7     fiskální</w:t>
      </w:r>
      <w:proofErr w:type="gram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 filatelie</w:t>
      </w:r>
    </w:p>
    <w:p w:rsidR="00036C0B" w:rsidRPr="00036C0B" w:rsidRDefault="00036C0B" w:rsidP="00036C0B">
      <w:pPr>
        <w:numPr>
          <w:ilvl w:val="0"/>
          <w:numId w:val="7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P.9     otevřená</w:t>
      </w:r>
      <w:proofErr w:type="gramEnd"/>
    </w:p>
    <w:p w:rsidR="00036C0B" w:rsidRPr="00036C0B" w:rsidRDefault="00036C0B" w:rsidP="00036C0B">
      <w:pPr>
        <w:numPr>
          <w:ilvl w:val="0"/>
          <w:numId w:val="7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P.10</w:t>
      </w:r>
      <w:proofErr w:type="gram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   mládeže</w:t>
      </w:r>
    </w:p>
    <w:p w:rsidR="00036C0B" w:rsidRPr="00036C0B" w:rsidRDefault="00036C0B" w:rsidP="00036C0B">
      <w:pPr>
        <w:numPr>
          <w:ilvl w:val="0"/>
          <w:numId w:val="7"/>
        </w:numPr>
        <w:spacing w:after="0" w:line="240" w:lineRule="auto"/>
        <w:ind w:left="450"/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</w:pPr>
      <w:proofErr w:type="gram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P.11</w:t>
      </w:r>
      <w:proofErr w:type="gram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  </w:t>
      </w:r>
      <w:proofErr w:type="spellStart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>cartes</w:t>
      </w:r>
      <w:proofErr w:type="spellEnd"/>
      <w:r w:rsidRPr="00036C0B">
        <w:rPr>
          <w:rFonts w:ascii="&amp;quot" w:eastAsia="Times New Roman" w:hAnsi="&amp;quot" w:cs="Times New Roman"/>
          <w:color w:val="555555"/>
          <w:sz w:val="27"/>
          <w:szCs w:val="27"/>
          <w:lang w:eastAsia="cs-CZ"/>
        </w:rPr>
        <w:t xml:space="preserve"> maxima</w:t>
      </w:r>
    </w:p>
    <w:p w:rsidR="00942225" w:rsidRPr="00036C0B" w:rsidRDefault="00942225" w:rsidP="00942225"/>
    <w:sectPr w:rsidR="00942225" w:rsidRPr="0003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251F"/>
    <w:multiLevelType w:val="multilevel"/>
    <w:tmpl w:val="9AD686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321FF"/>
    <w:multiLevelType w:val="hybridMultilevel"/>
    <w:tmpl w:val="FDC63960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F481924"/>
    <w:multiLevelType w:val="multilevel"/>
    <w:tmpl w:val="552C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C1DE4"/>
    <w:multiLevelType w:val="hybridMultilevel"/>
    <w:tmpl w:val="768C3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C0D48"/>
    <w:multiLevelType w:val="hybridMultilevel"/>
    <w:tmpl w:val="1958C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B3CE0"/>
    <w:multiLevelType w:val="multilevel"/>
    <w:tmpl w:val="583ED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25DDA"/>
    <w:multiLevelType w:val="multilevel"/>
    <w:tmpl w:val="7DF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BE"/>
    <w:rsid w:val="00036C0B"/>
    <w:rsid w:val="003A6C85"/>
    <w:rsid w:val="004263CC"/>
    <w:rsid w:val="004861DB"/>
    <w:rsid w:val="006104A5"/>
    <w:rsid w:val="00942225"/>
    <w:rsid w:val="00CF4839"/>
    <w:rsid w:val="00D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DE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25B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36C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DE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25B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36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5F14-000A-4D59-B74D-2E532989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Chudoba</dc:creator>
  <cp:lastModifiedBy>JosefChudoba</cp:lastModifiedBy>
  <cp:revision>3</cp:revision>
  <cp:lastPrinted>2019-01-21T08:30:00Z</cp:lastPrinted>
  <dcterms:created xsi:type="dcterms:W3CDTF">2019-01-21T08:30:00Z</dcterms:created>
  <dcterms:modified xsi:type="dcterms:W3CDTF">2019-01-21T08:31:00Z</dcterms:modified>
</cp:coreProperties>
</file>